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24541" w14:textId="28D4B701" w:rsidR="002B6651" w:rsidRPr="00BD714B" w:rsidRDefault="002B6651" w:rsidP="00663DA1">
      <w:pPr>
        <w:rPr>
          <w:sz w:val="22"/>
          <w:szCs w:val="22"/>
        </w:rPr>
      </w:pPr>
    </w:p>
    <w:p w14:paraId="17C20FAA" w14:textId="77777777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hAnsi="Arial" w:cs="Arial"/>
          <w:b/>
          <w:bCs/>
          <w:color w:val="222222"/>
        </w:rPr>
      </w:pPr>
      <w:r w:rsidRPr="009B4C9B">
        <w:rPr>
          <w:rStyle w:val="normaltextrun"/>
          <w:rFonts w:ascii="Arial" w:hAnsi="Arial" w:cs="Arial"/>
          <w:b/>
          <w:bCs/>
          <w:color w:val="222222"/>
        </w:rPr>
        <w:t>Roboter helfen Kunden beim Abholen von Online-Einkäufen</w:t>
      </w:r>
    </w:p>
    <w:p w14:paraId="403B2DA9" w14:textId="6787121E" w:rsidR="003C37B0" w:rsidRPr="009B4C9B" w:rsidRDefault="637B1642" w:rsidP="2E642779">
      <w:pPr>
        <w:pStyle w:val="paragraph"/>
        <w:shd w:val="clear" w:color="auto" w:fill="FFFFFF" w:themeFill="background1"/>
        <w:textAlignment w:val="baseline"/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</w:pP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 xml:space="preserve">Der Trend, </w:t>
      </w:r>
      <w:r w:rsidR="7C08A72C"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o</w:t>
      </w: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 xml:space="preserve">nline einzukaufen und die Bestellung im Geschäft abzuholen, entwickelt sich schnell zu einer attraktiven Alternative zur Lieferung </w:t>
      </w:r>
      <w:r w:rsidR="118B58E9"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über</w:t>
      </w: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 xml:space="preserve"> die "letzte Meile". </w:t>
      </w:r>
      <w:r w:rsidR="118B58E9"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An</w:t>
      </w: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 xml:space="preserve"> der ersten öffentlich zugänglichen Technologie von AutoStore </w:t>
      </w:r>
      <w:r w:rsidR="118B58E9"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erhalten</w:t>
      </w: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 xml:space="preserve"> Kunden ihre Online-Einkäufe </w:t>
      </w:r>
      <w:r w:rsidR="118B58E9"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von Robotern direkt aus dem System</w:t>
      </w:r>
      <w:r w:rsidRPr="2E642779">
        <w:rPr>
          <w:rStyle w:val="normaltextrun"/>
          <w:rFonts w:ascii="Arial" w:eastAsiaTheme="minorEastAsia" w:hAnsi="Arial" w:cs="Arial"/>
          <w:b/>
          <w:bCs/>
          <w:color w:val="222222"/>
          <w:sz w:val="22"/>
          <w:szCs w:val="22"/>
          <w:lang w:eastAsia="en-US"/>
        </w:rPr>
        <w:t>.</w:t>
      </w:r>
    </w:p>
    <w:p w14:paraId="515A9F9C" w14:textId="4235769D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(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Nedre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Vats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, Norwegen, 8. November 2022) -- Heute stellt AutoStore™ seine neueste Innovation vor</w:t>
      </w:r>
      <w:r w:rsidR="001E1169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: D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e</w:t>
      </w:r>
      <w:r w:rsidR="001E1169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r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™</w:t>
      </w:r>
      <w:r w:rsidR="001E1169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ist 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ein öffentlich zugängliche</w:t>
      </w:r>
      <w:r w:rsidR="001E1169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r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Port, über den Kunden online einkaufen und ihre Bestellung direkt im AutoStore-System abholen können.</w:t>
      </w:r>
    </w:p>
    <w:p w14:paraId="426F053E" w14:textId="708B2BC4" w:rsidR="003C37B0" w:rsidRPr="009B4C9B" w:rsidRDefault="118B58E9" w:rsidP="2E642779">
      <w:pPr>
        <w:pStyle w:val="paragraph"/>
        <w:shd w:val="clear" w:color="auto" w:fill="FFFFFF" w:themeFill="background1"/>
        <w:textAlignment w:val="baseline"/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</w:pP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“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Einzelhändlern zu helfen, in einer sich ständig verändernden Branche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Wettbewerbsvorteile zu </w:t>
      </w:r>
      <w:r w:rsidR="4B780424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sichern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, ist uns ein wichtiges Anliegen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. Mit dem neuen </w:t>
      </w:r>
      <w:proofErr w:type="spellStart"/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können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Händler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eine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einfache 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Abholoption anbieten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. 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Kunden können sehen, wie Roboter 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Behälter mit Artikeln aufnehmen,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organisieren und lagern. Einzelhändler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,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die 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diese Technologie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nutzen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,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bieten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ihre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n</w:t>
      </w:r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Kunden noch mehr Flexibilität und Freiheit", sagt Carlos Fernández, Chief </w:t>
      </w:r>
      <w:proofErr w:type="spellStart"/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Product</w:t>
      </w:r>
      <w:proofErr w:type="spellEnd"/>
      <w:r w:rsidR="637B164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Officer bei AutoStore.</w:t>
      </w:r>
    </w:p>
    <w:p w14:paraId="15964B41" w14:textId="6148DCF6" w:rsidR="003C37B0" w:rsidRPr="009B4C9B" w:rsidRDefault="637B1642" w:rsidP="2E642779">
      <w:pPr>
        <w:pStyle w:val="paragraph"/>
        <w:shd w:val="clear" w:color="auto" w:fill="FFFFFF" w:themeFill="background1"/>
        <w:textAlignment w:val="baseline"/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</w:pP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Der </w:t>
      </w:r>
      <w:proofErr w:type="spellStart"/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ist eine intuitiv</w:t>
      </w:r>
      <w:r w:rsidR="00E32462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bedienbare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Technologie, die keine umfangreiche Implementierung und Schulung erfordert. Wenn 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ein Kunde bei einer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Online-Bestellung 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“Abholung im Geschäft” wählt”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, fordert eine Controller-Funktion den AutoStore-Roboter auf,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die bestellten Produkte an einen Port zu</w:t>
      </w:r>
      <w:r w:rsidR="3C39236B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liefern, an dem ein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Lagerarbeiter die Bestellung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konsolidiert. Der Behälter mit den bestellten Produkten wird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im AutoStore</w:t>
      </w:r>
      <w:r w:rsidR="00E32462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System </w:t>
      </w:r>
      <w:r w:rsidR="4B2C0253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eingelagert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. </w:t>
      </w:r>
      <w:r w:rsidR="5DC39F6A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Ist </w:t>
      </w:r>
      <w:r w:rsidR="5657AB8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der Kunde </w:t>
      </w:r>
      <w:r w:rsidR="49E5E18E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zur</w:t>
      </w:r>
      <w:r w:rsidR="5657AB82"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Abholung seiner Bestellung vor Ort,</w:t>
      </w:r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 xml:space="preserve"> bringt ein Roboter den Behälter mit den richtigen Produkten zum </w:t>
      </w:r>
      <w:proofErr w:type="spellStart"/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2E642779">
        <w:rPr>
          <w:rStyle w:val="normaltextrun"/>
          <w:rFonts w:ascii="Arial" w:eastAsiaTheme="minorEastAsia" w:hAnsi="Arial" w:cs="Arial"/>
          <w:color w:val="222222"/>
          <w:sz w:val="22"/>
          <w:szCs w:val="22"/>
          <w:lang w:eastAsia="en-US"/>
        </w:rPr>
        <w:t>.</w:t>
      </w:r>
    </w:p>
    <w:p w14:paraId="260C60A1" w14:textId="1393EC69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  <w:t xml:space="preserve">Attraktive Alternative zur </w:t>
      </w:r>
      <w:r w:rsidR="009B4C9B" w:rsidRPr="009B4C9B"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  <w:t xml:space="preserve">Lieferung über die </w:t>
      </w:r>
      <w:r w:rsidRPr="009B4C9B"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  <w:t>"letzte Meile"</w:t>
      </w:r>
    </w:p>
    <w:p w14:paraId="1683A278" w14:textId="4C236F06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Die neue Technologie </w:t>
      </w:r>
      <w:r w:rsidR="00B47A2D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wurde gezielt entwickelt, um</w:t>
      </w:r>
      <w:r w:rsidR="009B4C9B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auf die steigende Nachfrage 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nach einer effizienteren Art und Weise, wie Kunden </w:t>
      </w:r>
      <w:r w:rsidR="009B4C9B"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bestellte 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Produkte erhalten</w:t>
      </w:r>
      <w:r w:rsidR="00B47A2D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, zu reagieren</w:t>
      </w:r>
      <w:r w:rsidRP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Ö</w:t>
      </w:r>
      <w:proofErr w:type="spellStart"/>
      <w:r w:rsidR="00CE723F" w:rsidRP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ffentlich</w:t>
      </w:r>
      <w:proofErr w:type="spellEnd"/>
      <w:r w:rsidR="00CE723F" w:rsidRP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zugängliche Ports, beispielsweise in einem Ladengeschäft,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können die Kundenfrequenz erhöhen und </w:t>
      </w:r>
      <w:r w:rsidRP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zu zusätzlichen Einkäufen führen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Sie ermöglichen es </w:t>
      </w:r>
      <w:r w:rsidRP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Einzelhändlern, ihren Kunden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ein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nahtloses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Omnichannel-Einkaufserlebnis zu bieten.</w:t>
      </w:r>
    </w:p>
    <w:p w14:paraId="3C5A1244" w14:textId="196332B1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"Wir sind ständig dabei, neue Technologien zu testen und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umzusetzen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Die Menschen wollen mehr Flexibilität, und der Trend zum Online-Einkauf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mit 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Abholung im Geschäft entwickelt sich schnell zu einer attraktiven Alternative zur Lieferung 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über die letzte Meile. Es ist 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einfach und schnell und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kann zu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eine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m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geringeren CO2-Fußabdruck</w:t>
      </w:r>
      <w:r w:rsidR="00CE723F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führen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", sagt Fernández.</w:t>
      </w:r>
    </w:p>
    <w:p w14:paraId="2B2A0AC2" w14:textId="77777777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Die Technologie ist benutzerfreundlich gestaltet. Da dies der erste öffentlich zugängliche Port von AutoStore ist, wurden bei der Produktentwicklung zahlreiche Sicherheitsmaßnahmen berücksichtigt. Der 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ist mit einem Warnschild, einem Sicherheitsbügel, einem Dämpfer und 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Stoppern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ausgestattet.</w:t>
      </w:r>
    </w:p>
    <w:p w14:paraId="1615C739" w14:textId="7929EDBC" w:rsidR="003C37B0" w:rsidRPr="009B4C9B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"Der 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ist sicher und einfach zu bedienen. Er ist verriegelt, während Behälter </w:t>
      </w:r>
      <w:r w:rsidR="000A2650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an den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Port </w:t>
      </w:r>
      <w:r w:rsidR="000A2650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angeliefert werden. E</w:t>
      </w:r>
      <w:proofErr w:type="spellStart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ine</w:t>
      </w:r>
      <w:proofErr w:type="spellEnd"/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LED-Lampe signalisiert, wenn </w:t>
      </w:r>
      <w:r w:rsidR="000A2650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der Port</w:t>
      </w:r>
      <w:r w:rsidRPr="009B4C9B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geöffnet werden kann. Sicherheit steht bei AutoStore an erster Stelle", sagt Fernández.</w:t>
      </w:r>
    </w:p>
    <w:p w14:paraId="7BAAB143" w14:textId="77777777" w:rsidR="003C37B0" w:rsidRPr="001E1169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1E1169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Der </w:t>
      </w:r>
      <w:proofErr w:type="spellStart"/>
      <w:r w:rsidRPr="001E1169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PickUpPort</w:t>
      </w:r>
      <w:proofErr w:type="spellEnd"/>
      <w:r w:rsidRPr="001E1169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ist das fünfte von AutoStore angebotene Port-Modul und wird ab dem 15. November erhältlich sein.</w:t>
      </w:r>
    </w:p>
    <w:p w14:paraId="59CD8C2F" w14:textId="77777777" w:rsidR="000A2650" w:rsidRDefault="000A265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</w:pPr>
    </w:p>
    <w:p w14:paraId="24FC22A9" w14:textId="7F898558" w:rsidR="003C37B0" w:rsidRPr="000A2650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</w:pPr>
      <w:r w:rsidRPr="000A2650"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  <w:t xml:space="preserve">Über AutoStore | www.autostoresystem.com </w:t>
      </w:r>
    </w:p>
    <w:p w14:paraId="28B7E353" w14:textId="690F5747" w:rsidR="0095367F" w:rsidRPr="001272B5" w:rsidRDefault="0095367F" w:rsidP="0095367F">
      <w:pPr>
        <w:rPr>
          <w:rStyle w:val="normaltextrun"/>
          <w:rFonts w:ascii="Arial" w:hAnsi="Arial" w:cs="Arial"/>
          <w:color w:val="222222"/>
          <w:sz w:val="22"/>
          <w:szCs w:val="22"/>
        </w:rPr>
      </w:pP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AutoStore, gegründet 1996, ist eine Roboter-Technologie Firma, die die Cube Storage Automation; die dichteste, existierende Lagerautomatisierung, erfunden hat und ständig weiterentwickelt. Unser Fokus ist, Software und Hardware mit den menschlichen Fähigkeiten zu kombinieren, um die Zukunft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der Lagerhaltung zu gestalten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.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AutoStore ist ein globales Unternehmen mit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mehr als 950 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Installationen in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45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Ländern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und 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einer Vielzahl von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Branchen.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Alle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Systeme werden von einem Netzwerk qualifizierter Integratoren, die wir “Partner” nennen, vertrieben, entwickelt, installiert und gewartet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.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Der Hauptsitz ist in </w:t>
      </w:r>
      <w:proofErr w:type="spellStart"/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Nedre</w:t>
      </w:r>
      <w:proofErr w:type="spellEnd"/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</w:t>
      </w:r>
      <w:proofErr w:type="spellStart"/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Vats</w:t>
      </w:r>
      <w:proofErr w:type="spellEnd"/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, Norwegen,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mit 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Niederlassungen in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Oslo (Norwegen),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den 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USA, UK, Deutschland, 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Frankreich, S</w:t>
      </w:r>
      <w:r w:rsidR="001272B5">
        <w:rPr>
          <w:rStyle w:val="normaltextrun"/>
          <w:rFonts w:ascii="Arial" w:hAnsi="Arial" w:cs="Arial"/>
          <w:color w:val="222222"/>
          <w:sz w:val="22"/>
          <w:szCs w:val="22"/>
          <w:lang/>
        </w:rPr>
        <w:t>p</w:t>
      </w:r>
      <w:proofErr w:type="spellStart"/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>anien</w:t>
      </w:r>
      <w:proofErr w:type="spellEnd"/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, Italien, Österreich, 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Südkorea, Japan</w:t>
      </w:r>
      <w:r w:rsidR="001272B5" w:rsidRPr="001272B5">
        <w:rPr>
          <w:rStyle w:val="normaltextrun"/>
          <w:rFonts w:ascii="Arial" w:hAnsi="Arial" w:cs="Arial"/>
          <w:color w:val="222222"/>
          <w:sz w:val="22"/>
          <w:szCs w:val="22"/>
        </w:rPr>
        <w:t xml:space="preserve"> und Singapur</w:t>
      </w:r>
      <w:r w:rsidRPr="001272B5">
        <w:rPr>
          <w:rStyle w:val="normaltextrun"/>
          <w:rFonts w:ascii="Arial" w:hAnsi="Arial" w:cs="Arial"/>
          <w:color w:val="222222"/>
          <w:sz w:val="22"/>
          <w:szCs w:val="22"/>
        </w:rPr>
        <w:t>.</w:t>
      </w:r>
    </w:p>
    <w:p w14:paraId="2F9BDB81" w14:textId="38586EE7" w:rsidR="003C37B0" w:rsidRPr="001272B5" w:rsidRDefault="003C37B0" w:rsidP="003C37B0">
      <w:pPr>
        <w:pStyle w:val="paragraph"/>
        <w:shd w:val="clear" w:color="auto" w:fill="FFFFFF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Das AutoStore-System besteht aus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dem </w:t>
      </w:r>
      <w:proofErr w:type="spellStart"/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Grid</w:t>
      </w:r>
      <w:proofErr w:type="spellEnd"/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(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Aluminium-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Gerüst)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, Robotern,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Bins (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Behältern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)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,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Ports (Arbeitsstationen)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und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dem Controller (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Steuerung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)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Die Behälter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werden im </w:t>
      </w:r>
      <w:proofErr w:type="spellStart"/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Grid</w:t>
      </w:r>
      <w:proofErr w:type="spellEnd"/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gestapelt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Die Roboter fahren auf Schienen an der Oberseite des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Grids und bringen 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Behälter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, die benötigt werden, zu Port. Dort lagern Mit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arbeiter Produkte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ein oder entnehmen, </w:t>
      </w:r>
      <w:r w:rsidR="001272B5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kommissionieren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, 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etikettieren, verpacken und verschicken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sie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. Ein Controller </w:t>
      </w:r>
      <w:r w:rsidR="000A2650"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steuert den </w:t>
      </w:r>
      <w:r w:rsidRPr="001272B5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gesamten Vorgang.</w:t>
      </w:r>
    </w:p>
    <w:p w14:paraId="3A57835C" w14:textId="77777777" w:rsidR="0095367F" w:rsidRPr="001272B5" w:rsidRDefault="0095367F" w:rsidP="00F61D62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222222"/>
          <w:sz w:val="22"/>
          <w:szCs w:val="22"/>
        </w:rPr>
      </w:pPr>
    </w:p>
    <w:p w14:paraId="2D120134" w14:textId="77777777" w:rsidR="009D6CCA" w:rsidRPr="009D6CCA" w:rsidRDefault="009D6CC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</w:pPr>
      <w:r w:rsidRPr="009D6CCA">
        <w:rPr>
          <w:rStyle w:val="normaltextrun"/>
          <w:rFonts w:ascii="Arial" w:eastAsiaTheme="minorHAnsi" w:hAnsi="Arial" w:cs="Arial"/>
          <w:b/>
          <w:bCs/>
          <w:color w:val="222222"/>
          <w:sz w:val="22"/>
          <w:szCs w:val="22"/>
          <w:lang w:eastAsia="en-US"/>
        </w:rPr>
        <w:t>Presse-Rückfragen bitte an:</w:t>
      </w:r>
      <w:r w:rsidRPr="009D6CCA">
        <w:rPr>
          <w:rStyle w:val="normaltextrun"/>
          <w:rFonts w:eastAsiaTheme="minorHAnsi"/>
          <w:b/>
          <w:bCs/>
          <w:color w:val="222222"/>
          <w:sz w:val="22"/>
          <w:szCs w:val="22"/>
          <w:lang w:eastAsia="en-US"/>
        </w:rPr>
        <w:t> </w:t>
      </w:r>
    </w:p>
    <w:p w14:paraId="6FD6C2C8" w14:textId="77777777" w:rsidR="001F543A" w:rsidRDefault="001F543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Peter Bimmermann</w:t>
      </w:r>
    </w:p>
    <w:p w14:paraId="6031A907" w14:textId="77777777" w:rsidR="001F543A" w:rsidRDefault="001F543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Managing Director AutoStore System GmbH</w:t>
      </w:r>
    </w:p>
    <w:p w14:paraId="6EFA1370" w14:textId="40601DB1" w:rsidR="009D6CCA" w:rsidRPr="001F543A" w:rsidRDefault="001F543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val="en-US" w:eastAsia="en-US"/>
        </w:rPr>
      </w:pPr>
      <w:r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Business Development Manager DACH &amp; CEE</w:t>
      </w:r>
      <w:r w:rsidR="009D6CCA" w:rsidRPr="001F543A">
        <w:rPr>
          <w:rStyle w:val="normaltextrun"/>
          <w:rFonts w:eastAsiaTheme="minorHAnsi"/>
          <w:color w:val="222222"/>
          <w:sz w:val="22"/>
          <w:szCs w:val="22"/>
          <w:lang w:val="en-US" w:eastAsia="en-US"/>
        </w:rPr>
        <w:t> </w:t>
      </w:r>
      <w:r w:rsidR="009D6CCA" w:rsidRPr="001F543A">
        <w:rPr>
          <w:rStyle w:val="normaltextrun"/>
          <w:rFonts w:eastAsiaTheme="minorHAnsi"/>
          <w:color w:val="222222"/>
          <w:sz w:val="22"/>
          <w:szCs w:val="22"/>
          <w:lang w:val="en-US" w:eastAsia="en-US"/>
        </w:rPr>
        <w:br/>
      </w:r>
      <w:r w:rsidR="00EA60D8" w:rsidRPr="00EA60D8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+49 171 810 9667</w:t>
      </w:r>
      <w:r w:rsidR="009D6CCA" w:rsidRPr="00EA60D8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br/>
      </w:r>
      <w:r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peter.bimmermann</w:t>
      </w:r>
      <w:r w:rsidR="009D6CCA" w:rsidRPr="001F543A">
        <w:rPr>
          <w:rStyle w:val="normaltextrun"/>
          <w:rFonts w:ascii="Arial" w:eastAsiaTheme="minorHAnsi" w:hAnsi="Arial" w:cs="Arial"/>
          <w:color w:val="222222"/>
          <w:sz w:val="22"/>
          <w:szCs w:val="22"/>
          <w:lang w:val="en-US" w:eastAsia="en-US"/>
        </w:rPr>
        <w:t>@autostoresystem.com</w:t>
      </w:r>
      <w:r w:rsidR="009D6CCA" w:rsidRPr="001F543A">
        <w:rPr>
          <w:rStyle w:val="normaltextrun"/>
          <w:rFonts w:eastAsiaTheme="minorHAnsi"/>
          <w:color w:val="222222"/>
          <w:sz w:val="22"/>
          <w:szCs w:val="22"/>
          <w:lang w:val="en-US" w:eastAsia="en-US"/>
        </w:rPr>
        <w:t> </w:t>
      </w:r>
    </w:p>
    <w:p w14:paraId="0AC8B0B8" w14:textId="77777777" w:rsidR="009D6CCA" w:rsidRPr="001F543A" w:rsidRDefault="009D6CCA" w:rsidP="009D6CCA">
      <w:pPr>
        <w:pStyle w:val="paragraph"/>
        <w:spacing w:before="0" w:beforeAutospacing="0" w:after="0" w:afterAutospacing="0"/>
        <w:ind w:left="84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val="en-US" w:eastAsia="en-US"/>
        </w:rPr>
      </w:pPr>
      <w:r w:rsidRPr="001F543A">
        <w:rPr>
          <w:rStyle w:val="normaltextrun"/>
          <w:rFonts w:eastAsiaTheme="minorHAnsi"/>
          <w:color w:val="222222"/>
          <w:sz w:val="22"/>
          <w:szCs w:val="22"/>
          <w:lang w:val="en-US" w:eastAsia="en-US"/>
        </w:rPr>
        <w:t> </w:t>
      </w:r>
    </w:p>
    <w:p w14:paraId="50302E3A" w14:textId="77777777" w:rsidR="009D6CCA" w:rsidRPr="009D6CCA" w:rsidRDefault="009D6CC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Anja Seemann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t> 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br/>
      </w: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Fachjournalismus &amp; Moderation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t> </w:t>
      </w:r>
    </w:p>
    <w:p w14:paraId="636A476D" w14:textId="1B8DEDFC" w:rsidR="009D6CCA" w:rsidRPr="009D6CCA" w:rsidRDefault="009D6CCA" w:rsidP="009D6CC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</w:pP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+49 163</w:t>
      </w:r>
      <w:r w:rsidR="00B56D04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73</w:t>
      </w:r>
      <w:r w:rsidR="00B56D04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36</w:t>
      </w:r>
      <w:r w:rsidR="00B56D04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 xml:space="preserve"> </w:t>
      </w: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266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t> 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br/>
      </w:r>
      <w:r w:rsidRPr="009D6CCA">
        <w:rPr>
          <w:rStyle w:val="normaltextrun"/>
          <w:rFonts w:ascii="Arial" w:eastAsiaTheme="minorHAnsi" w:hAnsi="Arial" w:cs="Arial"/>
          <w:color w:val="222222"/>
          <w:sz w:val="22"/>
          <w:szCs w:val="22"/>
          <w:lang w:eastAsia="en-US"/>
        </w:rPr>
        <w:t>autostore@anjaseemann.de</w:t>
      </w:r>
      <w:r w:rsidRPr="009D6CCA">
        <w:rPr>
          <w:rStyle w:val="normaltextrun"/>
          <w:rFonts w:eastAsiaTheme="minorHAnsi"/>
          <w:color w:val="222222"/>
          <w:sz w:val="22"/>
          <w:szCs w:val="22"/>
          <w:lang w:eastAsia="en-US"/>
        </w:rPr>
        <w:t> </w:t>
      </w:r>
    </w:p>
    <w:p w14:paraId="3BD12289" w14:textId="26FC0329" w:rsidR="00C3129C" w:rsidRPr="009D6CCA" w:rsidRDefault="00C3129C" w:rsidP="009D6CCA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eastAsiaTheme="minorHAnsi"/>
          <w:color w:val="222222"/>
          <w:lang w:eastAsia="en-US"/>
        </w:rPr>
      </w:pPr>
    </w:p>
    <w:sectPr w:rsidR="00C3129C" w:rsidRPr="009D6CC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CA2FD" w14:textId="77777777" w:rsidR="002116D1" w:rsidRDefault="002116D1" w:rsidP="00663DA1">
      <w:r>
        <w:separator/>
      </w:r>
    </w:p>
  </w:endnote>
  <w:endnote w:type="continuationSeparator" w:id="0">
    <w:p w14:paraId="431CE5BE" w14:textId="77777777" w:rsidR="002116D1" w:rsidRDefault="002116D1" w:rsidP="00663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06FF2" w14:textId="77777777" w:rsidR="00EA5B08" w:rsidRPr="00384F55" w:rsidRDefault="00EA5B08" w:rsidP="00EA5B08">
    <w:pPr>
      <w:pStyle w:val="Fuzeile"/>
      <w:rPr>
        <w:rFonts w:ascii="Arial" w:eastAsia="Times New Roman" w:hAnsi="Arial" w:cs="Arial"/>
        <w:color w:val="000000"/>
        <w:sz w:val="18"/>
        <w:szCs w:val="18"/>
        <w:lang w:val="en-US" w:eastAsia="en-GB"/>
      </w:rPr>
    </w:pPr>
    <w:r w:rsidRPr="00384F55">
      <w:rPr>
        <w:rFonts w:ascii="Arial" w:eastAsia="Times New Roman" w:hAnsi="Arial" w:cs="Arial"/>
        <w:color w:val="000000"/>
        <w:sz w:val="18"/>
        <w:szCs w:val="18"/>
        <w:lang w:val="en-US" w:eastAsia="en-GB"/>
      </w:rPr>
      <w:t xml:space="preserve">©2022 All Rights Reserved </w:t>
    </w:r>
    <w:proofErr w:type="spellStart"/>
    <w:r w:rsidRPr="00384F55">
      <w:rPr>
        <w:rFonts w:ascii="Arial" w:eastAsia="Times New Roman" w:hAnsi="Arial" w:cs="Arial"/>
        <w:color w:val="000000"/>
        <w:sz w:val="18"/>
        <w:szCs w:val="18"/>
        <w:lang w:val="en-US" w:eastAsia="en-GB"/>
      </w:rPr>
      <w:t>AutoStore</w:t>
    </w:r>
    <w:proofErr w:type="spellEnd"/>
    <w:r w:rsidRPr="00384F55">
      <w:rPr>
        <w:rFonts w:ascii="Arial" w:eastAsia="Times New Roman" w:hAnsi="Arial" w:cs="Arial"/>
        <w:color w:val="000000"/>
        <w:sz w:val="18"/>
        <w:szCs w:val="18"/>
        <w:lang w:val="en-US" w:eastAsia="en-GB"/>
      </w:rPr>
      <w:t xml:space="preserve"> Technology AS. </w:t>
    </w:r>
  </w:p>
  <w:p w14:paraId="2692B57B" w14:textId="777363E0" w:rsidR="00663DA1" w:rsidRPr="00663DA1" w:rsidRDefault="00EA5B08">
    <w:pPr>
      <w:pStyle w:val="Fuzeile"/>
      <w:rPr>
        <w:lang w:val="en-US"/>
      </w:rPr>
    </w:pPr>
    <w:proofErr w:type="spellStart"/>
    <w:r w:rsidRPr="00384F55">
      <w:rPr>
        <w:rFonts w:ascii="Arial" w:eastAsia="Times New Roman" w:hAnsi="Arial" w:cs="Arial"/>
        <w:color w:val="000000"/>
        <w:sz w:val="18"/>
        <w:szCs w:val="18"/>
        <w:lang w:val="en-US" w:eastAsia="en-GB"/>
      </w:rPr>
      <w:t>AutoStore</w:t>
    </w:r>
    <w:proofErr w:type="spellEnd"/>
    <w:r w:rsidRPr="00384F55">
      <w:rPr>
        <w:rFonts w:ascii="Arial" w:eastAsia="Times New Roman" w:hAnsi="Arial" w:cs="Arial"/>
        <w:color w:val="000000"/>
        <w:sz w:val="18"/>
        <w:szCs w:val="18"/>
        <w:lang w:val="en-US" w:eastAsia="en-GB"/>
      </w:rPr>
      <w:t xml:space="preserve"> Technology AS and affiliated companies are the sole owner of the content of this document and related intellectual property, including, but not limited to design, patent, and trademarks.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448D3" w14:textId="77777777" w:rsidR="002116D1" w:rsidRDefault="002116D1" w:rsidP="00663DA1">
      <w:r>
        <w:separator/>
      </w:r>
    </w:p>
  </w:footnote>
  <w:footnote w:type="continuationSeparator" w:id="0">
    <w:p w14:paraId="025B01F3" w14:textId="77777777" w:rsidR="002116D1" w:rsidRDefault="002116D1" w:rsidP="00663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27D3" w14:textId="49093090" w:rsidR="00663DA1" w:rsidRDefault="00663DA1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98E32D" wp14:editId="044FE72E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1260475" cy="285750"/>
          <wp:effectExtent l="0" t="0" r="0" b="6350"/>
          <wp:wrapNone/>
          <wp:docPr id="113" name="Bilde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5" b="-385"/>
                  <a:stretch/>
                </pic:blipFill>
                <pic:spPr bwMode="auto">
                  <a:xfrm>
                    <a:off x="0" y="0"/>
                    <a:ext cx="1260475" cy="285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F3530"/>
    <w:multiLevelType w:val="hybridMultilevel"/>
    <w:tmpl w:val="BCD49D92"/>
    <w:lvl w:ilvl="0" w:tplc="0928A49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C48ED"/>
    <w:multiLevelType w:val="hybridMultilevel"/>
    <w:tmpl w:val="CB16C0BE"/>
    <w:lvl w:ilvl="0" w:tplc="D1CAD772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D7497"/>
    <w:multiLevelType w:val="hybridMultilevel"/>
    <w:tmpl w:val="9B105582"/>
    <w:lvl w:ilvl="0" w:tplc="E96EB34A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2851FD"/>
    <w:multiLevelType w:val="hybridMultilevel"/>
    <w:tmpl w:val="0A387D28"/>
    <w:lvl w:ilvl="0" w:tplc="319ED774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3C2D08"/>
    <w:multiLevelType w:val="hybridMultilevel"/>
    <w:tmpl w:val="B874E1C4"/>
    <w:lvl w:ilvl="0" w:tplc="68365650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2E55AC"/>
    <w:multiLevelType w:val="hybridMultilevel"/>
    <w:tmpl w:val="37B0B826"/>
    <w:lvl w:ilvl="0" w:tplc="FC24BEB2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904206">
    <w:abstractNumId w:val="3"/>
  </w:num>
  <w:num w:numId="2" w16cid:durableId="1546288651">
    <w:abstractNumId w:val="4"/>
  </w:num>
  <w:num w:numId="3" w16cid:durableId="1470392759">
    <w:abstractNumId w:val="1"/>
  </w:num>
  <w:num w:numId="4" w16cid:durableId="1419055040">
    <w:abstractNumId w:val="2"/>
  </w:num>
  <w:num w:numId="5" w16cid:durableId="447436001">
    <w:abstractNumId w:val="0"/>
  </w:num>
  <w:num w:numId="6" w16cid:durableId="209689645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DA1"/>
    <w:rsid w:val="000433FB"/>
    <w:rsid w:val="0007123E"/>
    <w:rsid w:val="000A2650"/>
    <w:rsid w:val="000A3FF4"/>
    <w:rsid w:val="000C5582"/>
    <w:rsid w:val="00110930"/>
    <w:rsid w:val="00120581"/>
    <w:rsid w:val="001272B5"/>
    <w:rsid w:val="001716CC"/>
    <w:rsid w:val="001B38C8"/>
    <w:rsid w:val="001B63FA"/>
    <w:rsid w:val="001E1169"/>
    <w:rsid w:val="001F543A"/>
    <w:rsid w:val="002116D1"/>
    <w:rsid w:val="00257544"/>
    <w:rsid w:val="00273EF3"/>
    <w:rsid w:val="002A7C82"/>
    <w:rsid w:val="002B6651"/>
    <w:rsid w:val="002C2471"/>
    <w:rsid w:val="002D1B49"/>
    <w:rsid w:val="00324022"/>
    <w:rsid w:val="00350860"/>
    <w:rsid w:val="003C37B0"/>
    <w:rsid w:val="003D6CA5"/>
    <w:rsid w:val="003F5EE9"/>
    <w:rsid w:val="004478AA"/>
    <w:rsid w:val="00477FB8"/>
    <w:rsid w:val="00483DAA"/>
    <w:rsid w:val="00494E50"/>
    <w:rsid w:val="00586D2F"/>
    <w:rsid w:val="005A6B41"/>
    <w:rsid w:val="005B160E"/>
    <w:rsid w:val="00601EB6"/>
    <w:rsid w:val="00663DA1"/>
    <w:rsid w:val="006D59C3"/>
    <w:rsid w:val="007149A7"/>
    <w:rsid w:val="007662C6"/>
    <w:rsid w:val="007C51E3"/>
    <w:rsid w:val="007E49A3"/>
    <w:rsid w:val="0080345C"/>
    <w:rsid w:val="008B3CCB"/>
    <w:rsid w:val="008C20A8"/>
    <w:rsid w:val="008C6B91"/>
    <w:rsid w:val="00942721"/>
    <w:rsid w:val="00946697"/>
    <w:rsid w:val="00951FBC"/>
    <w:rsid w:val="0095367F"/>
    <w:rsid w:val="009B4C9B"/>
    <w:rsid w:val="009C2C83"/>
    <w:rsid w:val="009C6773"/>
    <w:rsid w:val="009D6CCA"/>
    <w:rsid w:val="009F5C76"/>
    <w:rsid w:val="00A63D61"/>
    <w:rsid w:val="00AC3C19"/>
    <w:rsid w:val="00AE46E4"/>
    <w:rsid w:val="00AE6FC8"/>
    <w:rsid w:val="00B47A2D"/>
    <w:rsid w:val="00B56D04"/>
    <w:rsid w:val="00B97F15"/>
    <w:rsid w:val="00BA65E2"/>
    <w:rsid w:val="00BD714B"/>
    <w:rsid w:val="00BF6939"/>
    <w:rsid w:val="00C3129C"/>
    <w:rsid w:val="00C34C65"/>
    <w:rsid w:val="00C51194"/>
    <w:rsid w:val="00C52BD0"/>
    <w:rsid w:val="00C547D2"/>
    <w:rsid w:val="00CA48FF"/>
    <w:rsid w:val="00CE0ACE"/>
    <w:rsid w:val="00CE4A41"/>
    <w:rsid w:val="00CE723F"/>
    <w:rsid w:val="00CE7A4E"/>
    <w:rsid w:val="00D112FA"/>
    <w:rsid w:val="00D4798A"/>
    <w:rsid w:val="00D6040C"/>
    <w:rsid w:val="00DD6E0F"/>
    <w:rsid w:val="00DE38EE"/>
    <w:rsid w:val="00E168E5"/>
    <w:rsid w:val="00E32462"/>
    <w:rsid w:val="00E37F6C"/>
    <w:rsid w:val="00EA5B08"/>
    <w:rsid w:val="00EA60D8"/>
    <w:rsid w:val="00EE2E2D"/>
    <w:rsid w:val="00F042E7"/>
    <w:rsid w:val="00F43892"/>
    <w:rsid w:val="00F61D62"/>
    <w:rsid w:val="00F63227"/>
    <w:rsid w:val="0172B710"/>
    <w:rsid w:val="0DB0B3F7"/>
    <w:rsid w:val="118B58E9"/>
    <w:rsid w:val="224D86DC"/>
    <w:rsid w:val="2E642779"/>
    <w:rsid w:val="3C39236B"/>
    <w:rsid w:val="49E5E18E"/>
    <w:rsid w:val="4B2C0253"/>
    <w:rsid w:val="4B780424"/>
    <w:rsid w:val="4F34B1CE"/>
    <w:rsid w:val="4FB5F4DF"/>
    <w:rsid w:val="5162CE41"/>
    <w:rsid w:val="5657AB82"/>
    <w:rsid w:val="5DC39F6A"/>
    <w:rsid w:val="60645799"/>
    <w:rsid w:val="637B1642"/>
    <w:rsid w:val="736592BA"/>
    <w:rsid w:val="74617509"/>
    <w:rsid w:val="781C8D14"/>
    <w:rsid w:val="7C08A72C"/>
    <w:rsid w:val="7E46A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7ACB3"/>
  <w15:chartTrackingRefBased/>
  <w15:docId w15:val="{7B4DE3AB-F1D0-AE4E-9C8F-B601A9B70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63DA1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663DA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63DA1"/>
  </w:style>
  <w:style w:type="paragraph" w:styleId="Fuzeile">
    <w:name w:val="footer"/>
    <w:basedOn w:val="Standard"/>
    <w:link w:val="FuzeileZchn"/>
    <w:uiPriority w:val="99"/>
    <w:unhideWhenUsed/>
    <w:rsid w:val="00663DA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63DA1"/>
  </w:style>
  <w:style w:type="table" w:styleId="Tabellenraster">
    <w:name w:val="Table Grid"/>
    <w:basedOn w:val="NormaleTabelle"/>
    <w:uiPriority w:val="39"/>
    <w:rsid w:val="00663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Standard"/>
    <w:rsid w:val="00663DA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b-NO"/>
    </w:rPr>
  </w:style>
  <w:style w:type="character" w:customStyle="1" w:styleId="normaltextrun">
    <w:name w:val="normaltextrun"/>
    <w:basedOn w:val="Absatz-Standardschriftart"/>
    <w:rsid w:val="00663DA1"/>
  </w:style>
  <w:style w:type="character" w:customStyle="1" w:styleId="eop">
    <w:name w:val="eop"/>
    <w:basedOn w:val="Absatz-Standardschriftart"/>
    <w:rsid w:val="00663DA1"/>
  </w:style>
  <w:style w:type="character" w:styleId="Hyperlink">
    <w:name w:val="Hyperlink"/>
    <w:basedOn w:val="Absatz-Standardschriftart"/>
    <w:uiPriority w:val="99"/>
    <w:unhideWhenUsed/>
    <w:rsid w:val="00477FB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77FB8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2C2471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7149A7"/>
  </w:style>
  <w:style w:type="paragraph" w:styleId="berarbeitung">
    <w:name w:val="Revision"/>
    <w:hidden/>
    <w:uiPriority w:val="99"/>
    <w:semiHidden/>
    <w:rsid w:val="009C2C83"/>
  </w:style>
  <w:style w:type="character" w:styleId="Kommentarzeichen">
    <w:name w:val="annotation reference"/>
    <w:basedOn w:val="Absatz-Standardschriftart"/>
    <w:uiPriority w:val="99"/>
    <w:semiHidden/>
    <w:unhideWhenUsed/>
    <w:rsid w:val="006D59C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D59C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D59C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D59C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D59C3"/>
    <w:rPr>
      <w:b/>
      <w:bCs/>
      <w:sz w:val="20"/>
      <w:szCs w:val="20"/>
    </w:rPr>
  </w:style>
  <w:style w:type="character" w:customStyle="1" w:styleId="scxw239617079">
    <w:name w:val="scxw239617079"/>
    <w:basedOn w:val="Absatz-Standardschriftart"/>
    <w:rsid w:val="009D6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9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0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9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7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9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51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49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686479c-7884-4be6-9990-4205d70b38a8">
      <UserInfo>
        <DisplayName>Cathrin Gros</DisplayName>
        <AccountId>23</AccountId>
        <AccountType/>
      </UserInfo>
    </SharedWithUsers>
    <TaxCatchAll xmlns="4686479c-7884-4be6-9990-4205d70b38a8" xsi:nil="true"/>
    <lcf76f155ced4ddcb4097134ff3c332f xmlns="a6f5d8ca-df31-4d36-8bae-0b5262635b0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261D5D0E9A646AE5C35A6D55CFF9D" ma:contentTypeVersion="9" ma:contentTypeDescription="Create a new document." ma:contentTypeScope="" ma:versionID="fa30d3e6c51f441ffd170c39c6f7f709">
  <xsd:schema xmlns:xsd="http://www.w3.org/2001/XMLSchema" xmlns:xs="http://www.w3.org/2001/XMLSchema" xmlns:p="http://schemas.microsoft.com/office/2006/metadata/properties" xmlns:ns2="4686479c-7884-4be6-9990-4205d70b38a8" xmlns:ns3="a6f5d8ca-df31-4d36-8bae-0b5262635b09" targetNamespace="http://schemas.microsoft.com/office/2006/metadata/properties" ma:root="true" ma:fieldsID="e7ad7f4ebe64f33b1280200485b01606" ns2:_="" ns3:_="">
    <xsd:import namespace="4686479c-7884-4be6-9990-4205d70b38a8"/>
    <xsd:import namespace="a6f5d8ca-df31-4d36-8bae-0b5262635b0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6479c-7884-4be6-9990-4205d70b38a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6fd2fab-9aa9-4ed3-bee9-fb8c26c3639f}" ma:internalName="TaxCatchAll" ma:showField="CatchAllData" ma:web="4686479c-7884-4be6-9990-4205d70b38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5d8ca-df31-4d36-8bae-0b5262635b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d8a33be-d0be-4bef-9966-0017b69631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9EC08A-F228-4360-804F-9410EE23926B}">
  <ds:schemaRefs>
    <ds:schemaRef ds:uri="http://schemas.microsoft.com/office/2006/metadata/properties"/>
    <ds:schemaRef ds:uri="http://schemas.microsoft.com/office/infopath/2007/PartnerControls"/>
    <ds:schemaRef ds:uri="7585edbc-91dd-4e90-911e-c25fb04701d8"/>
    <ds:schemaRef ds:uri="7412406b-334f-42c5-84ef-d51a4e073d3d"/>
    <ds:schemaRef ds:uri="4686479c-7884-4be6-9990-4205d70b38a8"/>
    <ds:schemaRef ds:uri="a6f5d8ca-df31-4d36-8bae-0b5262635b09"/>
  </ds:schemaRefs>
</ds:datastoreItem>
</file>

<file path=customXml/itemProps2.xml><?xml version="1.0" encoding="utf-8"?>
<ds:datastoreItem xmlns:ds="http://schemas.openxmlformats.org/officeDocument/2006/customXml" ds:itemID="{59B127C6-FAAD-4E38-AAA0-298C8959FC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6479c-7884-4be6-9990-4205d70b38a8"/>
    <ds:schemaRef ds:uri="a6f5d8ca-df31-4d36-8bae-0b5262635b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487EC-C338-42FA-967E-37F3C88AEE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4041</Characters>
  <Application>Microsoft Office Word</Application>
  <DocSecurity>4</DocSecurity>
  <Lines>33</Lines>
  <Paragraphs>9</Paragraphs>
  <ScaleCrop>false</ScaleCrop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Hansine Korslien Lyngøy</dc:creator>
  <cp:keywords/>
  <dc:description/>
  <cp:lastModifiedBy>Anja Seemann</cp:lastModifiedBy>
  <cp:revision>2</cp:revision>
  <dcterms:created xsi:type="dcterms:W3CDTF">2022-11-07T21:30:00Z</dcterms:created>
  <dcterms:modified xsi:type="dcterms:W3CDTF">2022-11-07T21:30:00Z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0x0101000F4261D5D0E9A646AE5C35A6D55CFF9D</vt:lpwstr>
  </property>
</Properties>
</file>